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BD" w:rsidRPr="00643B28" w:rsidRDefault="00CE40BD" w:rsidP="00CE40BD">
      <w:pPr>
        <w:widowControl w:val="0"/>
        <w:tabs>
          <w:tab w:val="left" w:pos="204"/>
        </w:tabs>
        <w:autoSpaceDE w:val="0"/>
        <w:autoSpaceDN w:val="0"/>
        <w:adjustRightInd w:val="0"/>
        <w:spacing w:before="0"/>
        <w:rPr>
          <w:rFonts w:ascii="Arial" w:hAnsi="Arial" w:cs="Arial"/>
          <w:color w:val="000000"/>
          <w:lang w:val="el-GR"/>
        </w:rPr>
      </w:pPr>
    </w:p>
    <w:p w:rsidR="00CE40BD" w:rsidRPr="00643B28" w:rsidRDefault="00CE40BD" w:rsidP="00CE40BD">
      <w:pPr>
        <w:spacing w:line="240" w:lineRule="auto"/>
        <w:jc w:val="center"/>
        <w:rPr>
          <w:rFonts w:ascii="Arial" w:hAnsi="Arial" w:cs="Arial"/>
          <w:b/>
          <w:lang w:val="el-GR"/>
        </w:rPr>
      </w:pPr>
      <w:r w:rsidRPr="00643B28">
        <w:rPr>
          <w:rFonts w:ascii="Arial" w:hAnsi="Arial" w:cs="Arial"/>
          <w:b/>
          <w:lang w:val="el-GR"/>
        </w:rPr>
        <w:t>ΠΑΡΑΡΤΗΜΑ 1</w:t>
      </w:r>
    </w:p>
    <w:p w:rsidR="00CE40BD" w:rsidRPr="00643B28" w:rsidRDefault="00CE40BD" w:rsidP="00CE40BD">
      <w:pPr>
        <w:pBdr>
          <w:top w:val="single" w:sz="2" w:space="1" w:color="auto"/>
          <w:bottom w:val="single" w:sz="2" w:space="1" w:color="auto"/>
        </w:pBdr>
        <w:shd w:val="clear" w:color="auto" w:fill="F2F2F2" w:themeFill="background1" w:themeFillShade="F2"/>
        <w:spacing w:line="240" w:lineRule="auto"/>
        <w:jc w:val="center"/>
        <w:rPr>
          <w:rFonts w:ascii="Arial" w:hAnsi="Arial" w:cs="Arial"/>
          <w:b/>
          <w:lang w:val="el-GR"/>
        </w:rPr>
      </w:pPr>
      <w:r w:rsidRPr="00643B28">
        <w:rPr>
          <w:rFonts w:ascii="Arial" w:hAnsi="Arial" w:cs="Arial"/>
          <w:b/>
          <w:lang w:val="el-GR"/>
        </w:rPr>
        <w:t xml:space="preserve">Υποομάδα Εργασίας 1 για την εθνική πολιτική / στρατηγική για την ασφάλεια στο διαδίκτυο </w:t>
      </w:r>
    </w:p>
    <w:p w:rsidR="00CE40BD" w:rsidRPr="00643B28" w:rsidRDefault="00CE40BD" w:rsidP="00CE40BD">
      <w:pPr>
        <w:pBdr>
          <w:top w:val="single" w:sz="2" w:space="1" w:color="auto"/>
          <w:bottom w:val="single" w:sz="2" w:space="1" w:color="auto"/>
        </w:pBdr>
        <w:shd w:val="clear" w:color="auto" w:fill="F2F2F2" w:themeFill="background1" w:themeFillShade="F2"/>
        <w:spacing w:line="240" w:lineRule="auto"/>
        <w:jc w:val="center"/>
        <w:rPr>
          <w:rFonts w:ascii="Arial" w:hAnsi="Arial" w:cs="Arial"/>
          <w:b/>
          <w:lang w:val="el-GR"/>
        </w:rPr>
      </w:pPr>
      <w:r w:rsidRPr="00643B28">
        <w:rPr>
          <w:rFonts w:ascii="Arial" w:hAnsi="Arial" w:cs="Arial"/>
          <w:b/>
          <w:lang w:val="el-GR"/>
        </w:rPr>
        <w:t xml:space="preserve">για παιδιά, εκπαιδευτικούς και γονείς </w:t>
      </w:r>
    </w:p>
    <w:p w:rsidR="00CE40BD" w:rsidRPr="00643B28" w:rsidRDefault="00CE40BD" w:rsidP="00CE40BD">
      <w:pPr>
        <w:pBdr>
          <w:top w:val="single" w:sz="2" w:space="1" w:color="auto"/>
          <w:bottom w:val="single" w:sz="2" w:space="1" w:color="auto"/>
        </w:pBdr>
        <w:shd w:val="clear" w:color="auto" w:fill="F2F2F2" w:themeFill="background1" w:themeFillShade="F2"/>
        <w:spacing w:line="240" w:lineRule="auto"/>
        <w:jc w:val="center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 xml:space="preserve">(η οποία συστάθηκε κάτω από το Συντονισμό του Παιδαγωγικού Ινστιτούτου του Υπουργείου Παιδείας και Πολιτισμού </w:t>
      </w:r>
    </w:p>
    <w:p w:rsidR="00CE40BD" w:rsidRPr="00643B28" w:rsidRDefault="00CE40BD" w:rsidP="00CE40BD">
      <w:pPr>
        <w:pBdr>
          <w:top w:val="single" w:sz="2" w:space="1" w:color="auto"/>
          <w:bottom w:val="single" w:sz="2" w:space="1" w:color="auto"/>
        </w:pBdr>
        <w:shd w:val="clear" w:color="auto" w:fill="F2F2F2" w:themeFill="background1" w:themeFillShade="F2"/>
        <w:spacing w:line="240" w:lineRule="auto"/>
        <w:jc w:val="center"/>
        <w:rPr>
          <w:rFonts w:ascii="Arial" w:hAnsi="Arial" w:cs="Arial"/>
          <w:i/>
          <w:lang w:val="el-GR"/>
        </w:rPr>
      </w:pPr>
      <w:r w:rsidRPr="00643B28">
        <w:rPr>
          <w:rFonts w:ascii="Arial" w:hAnsi="Arial" w:cs="Arial"/>
          <w:i/>
          <w:lang w:val="el-GR"/>
        </w:rPr>
        <w:t xml:space="preserve">και το Γενικό Συντονισμό του ΓΕΡΗΕΤ στο πλαίσιο της Στρατηγικής </w:t>
      </w:r>
      <w:proofErr w:type="spellStart"/>
      <w:r w:rsidRPr="00643B28">
        <w:rPr>
          <w:rFonts w:ascii="Arial" w:hAnsi="Arial" w:cs="Arial"/>
          <w:i/>
          <w:lang w:val="el-GR"/>
        </w:rPr>
        <w:t>Κυβερνοασφάλειας</w:t>
      </w:r>
      <w:proofErr w:type="spellEnd"/>
      <w:r w:rsidRPr="00643B28">
        <w:rPr>
          <w:rFonts w:ascii="Arial" w:hAnsi="Arial" w:cs="Arial"/>
          <w:i/>
          <w:lang w:val="el-GR"/>
        </w:rPr>
        <w:t xml:space="preserve"> της Κυπριακής Δημοκρατίας - Δράση 14 </w:t>
      </w:r>
    </w:p>
    <w:p w:rsidR="00CE40BD" w:rsidRPr="00643B28" w:rsidRDefault="00CE40BD" w:rsidP="00CE40BD">
      <w:pPr>
        <w:spacing w:after="120" w:line="240" w:lineRule="auto"/>
        <w:rPr>
          <w:rFonts w:ascii="Arial" w:hAnsi="Arial" w:cs="Arial"/>
          <w:b/>
          <w:lang w:val="el-GR"/>
        </w:rPr>
      </w:pPr>
      <w:r w:rsidRPr="00643B28">
        <w:rPr>
          <w:rFonts w:ascii="Arial" w:hAnsi="Arial" w:cs="Arial"/>
          <w:b/>
          <w:lang w:val="el-GR"/>
        </w:rPr>
        <w:t>Μέλη της Ομάδας Εργασίας: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4"/>
        <w:gridCol w:w="4532"/>
      </w:tblGrid>
      <w:tr w:rsidR="00CE40BD" w:rsidRPr="00CE40BD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Παιδαγωγικό Ινστιτούτο, Υπουργείο Παιδείας και Πολιτισμού (ΠΙ)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Αναστασία Οικονόμου, Προϊσταμένη Τομέα Εκπαιδευτικής Τεχνολογίας (Πρόεδρος)</w:t>
            </w: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Χρίστος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Ρουσιάς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Λειτουργός ΠΙ</w:t>
            </w:r>
          </w:p>
        </w:tc>
      </w:tr>
      <w:tr w:rsidR="00CE40BD" w:rsidRPr="00CE40BD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Γραφείο Επιτρόπου Ρυθμίσεως Ηλεκτρονικών Επικοινωνιών και Ταχυδρομείων (ΓΕΡΗΕΤ)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Αντώνης Αντωνιάδης, Ανώτερος Λειτουργός Τεχνικών Θεμάτων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Βασιλική Μυλωνά, Λειτουργός Νομικών Θεμάτων</w:t>
            </w:r>
          </w:p>
        </w:tc>
      </w:tr>
      <w:tr w:rsidR="00CE40BD" w:rsidRPr="00CE40BD" w:rsidTr="007173A5">
        <w:tc>
          <w:tcPr>
            <w:tcW w:w="478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Γραφείο Καταπολέμησης Ηλεκτρονικού Εγκλήματος, Αστυνομία Κύπρου (ΓΚΗΕ)</w:t>
            </w:r>
          </w:p>
        </w:tc>
        <w:tc>
          <w:tcPr>
            <w:tcW w:w="50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rPr>
          <w:trHeight w:val="309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Αντρέας Αναστασιάδης, Υπαστυνόμος, Υπεύθυνος ΓΚΗΕ 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Γιώργος </w:t>
            </w:r>
            <w:proofErr w:type="spellStart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Κάρκας</w:t>
            </w:r>
            <w:proofErr w:type="spellEnd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, Λοχίας, </w:t>
            </w:r>
            <w:r w:rsidRPr="00643B28">
              <w:rPr>
                <w:rFonts w:ascii="Arial" w:hAnsi="Arial" w:cs="Arial"/>
                <w:bCs/>
                <w:color w:val="000000"/>
                <w:lang w:val="en-US" w:eastAsia="zh-CN"/>
              </w:rPr>
              <w:t>B</w:t>
            </w: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/υπεύθυνος ΓΚΗΕ</w:t>
            </w:r>
          </w:p>
        </w:tc>
      </w:tr>
      <w:tr w:rsidR="00CE40BD" w:rsidRPr="00CE40BD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Τμήμα Ηλεκτρονικών Επικοινωνιών, Υπουργείο Μεταφορών, Επικοινωνιών και Έργων (ΤΗΕ)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Γεώργιος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Κωμοδρόμος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Διευθυντής ΤΗΕ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Ιωάννης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Ερωτοκρίτου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Λειτουργός Ηλεκτρονικών Επικοινωνιών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Τμήμα Υπηρεσιών Πληροφορικής, Υπουργείο Οικονομικών (ΤΥΠ)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lastRenderedPageBreak/>
              <w:t>Εκπρόσωπος,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Χαρίκλεια Ολυμπίου, Λειτουργός Πληροφορικής </w:t>
            </w: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Αρχή Ραδιοτηλεόρασης Κύπρου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Ανδρέας Πετρίδης, Εκτελεστικός Πρόεδρος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Αντιγόνη Θεμιστοκλέους, Λειτουργός Αρχής Ραδιοτηλεόρασης</w:t>
            </w:r>
          </w:p>
        </w:tc>
      </w:tr>
      <w:tr w:rsidR="00CE40BD" w:rsidRPr="00CE40BD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Γραφείο Επιτρόπου για την Προστασία των Δικαιωμάτων του Παιδιού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</w:rPr>
              <w:t>Λήδ</w:t>
            </w:r>
            <w:proofErr w:type="spellEnd"/>
            <w:r w:rsidRPr="00643B28">
              <w:rPr>
                <w:rFonts w:ascii="Arial" w:hAnsi="Arial" w:cs="Arial"/>
              </w:rPr>
              <w:t xml:space="preserve">α </w:t>
            </w:r>
            <w:proofErr w:type="spellStart"/>
            <w:r w:rsidRPr="00643B28">
              <w:rPr>
                <w:rFonts w:ascii="Arial" w:hAnsi="Arial" w:cs="Arial"/>
              </w:rPr>
              <w:t>Κουρσουμ</w:t>
            </w:r>
            <w:proofErr w:type="spellEnd"/>
            <w:r w:rsidRPr="00643B28">
              <w:rPr>
                <w:rFonts w:ascii="Arial" w:hAnsi="Arial" w:cs="Arial"/>
              </w:rPr>
              <w:t>πά</w:t>
            </w:r>
            <w:r w:rsidRPr="00643B28">
              <w:rPr>
                <w:rFonts w:ascii="Arial" w:hAnsi="Arial" w:cs="Arial"/>
                <w:lang w:val="el-GR"/>
              </w:rPr>
              <w:t>, Επίτροπος</w:t>
            </w: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Χρύσω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 Ιωάννου, Εκπαιδευτικός Λειτουργός ΓΕΠ</w:t>
            </w:r>
          </w:p>
        </w:tc>
      </w:tr>
      <w:tr w:rsidR="00CE40BD" w:rsidRPr="00CE40BD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spacing w:val="-4"/>
                <w:lang w:val="el-GR"/>
              </w:rPr>
            </w:pPr>
            <w:r w:rsidRPr="00643B28">
              <w:rPr>
                <w:rFonts w:ascii="Arial" w:hAnsi="Arial" w:cs="Arial"/>
                <w:b/>
                <w:spacing w:val="-4"/>
                <w:lang w:val="el-GR"/>
              </w:rPr>
              <w:t>Γραφείο Ψηφιακού Πρωταθλητή , Υπουργείο Ενέργειας, Εμπορίου, Βιομηχανίας και Τουρισμού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Κωνσταντίνος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Καραγιώργης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,  Λειτουργός, Υπουργείου Ενέργειας, Εμπορίου, Βιομηχανίας και Τουρισμού </w:t>
            </w: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Κατερίνα Σολωμού, Λειτουργός, Υπουργείου Ενέργειας, Εμπορίου, Βιομηχανίας και Τουρισμού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Οργανισμός Νεολαίας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Λίζα Παύλου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Παπαγιάννη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Λειτουργός Νεολαίας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n-US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Παγκύπρια Σχολή Γονέων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Λοΐζος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Γιάσουμας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Πρόεδρος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Κική Καρύδη, Εκτελεστική Γραμματέας</w:t>
            </w: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 xml:space="preserve">Cyprus  Neuroscience &amp; Technology Institute </w:t>
            </w:r>
            <w:r w:rsidRPr="00643B28">
              <w:rPr>
                <w:rFonts w:ascii="Arial" w:hAnsi="Arial" w:cs="Arial"/>
                <w:b/>
              </w:rPr>
              <w:t>(</w:t>
            </w:r>
            <w:r w:rsidRPr="00643B28">
              <w:rPr>
                <w:rFonts w:ascii="Arial" w:hAnsi="Arial" w:cs="Arial"/>
                <w:b/>
                <w:lang w:val="en-US"/>
              </w:rPr>
              <w:t>CNTI</w:t>
            </w:r>
            <w:r w:rsidRPr="00643B28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</w:p>
        </w:tc>
      </w:tr>
      <w:tr w:rsidR="00CE40BD" w:rsidRPr="00CE40BD" w:rsidTr="007173A5">
        <w:tc>
          <w:tcPr>
            <w:tcW w:w="4786" w:type="dxa"/>
            <w:tcBorders>
              <w:bottom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Ανδρέας </w:t>
            </w:r>
            <w:proofErr w:type="spellStart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Σώσιλος</w:t>
            </w:r>
            <w:proofErr w:type="spellEnd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, Δ.Σ. </w:t>
            </w:r>
            <w:r w:rsidRPr="00643B28">
              <w:rPr>
                <w:rFonts w:ascii="Arial" w:hAnsi="Arial" w:cs="Arial"/>
                <w:bCs/>
                <w:color w:val="000000"/>
                <w:lang w:val="en-US" w:eastAsia="zh-CN"/>
              </w:rPr>
              <w:t>CNTI</w:t>
            </w:r>
          </w:p>
        </w:tc>
      </w:tr>
      <w:tr w:rsidR="00CE40BD" w:rsidRPr="00643B28" w:rsidTr="007173A5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Έλενα Αριστοδήμου</w:t>
            </w:r>
          </w:p>
        </w:tc>
      </w:tr>
      <w:tr w:rsidR="00CE40BD" w:rsidRPr="00CE40BD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Παγκύπρια Συντονιστική Επιτροπή για την Προστασία και Ευημερία του Παιδιού (ΠΣΕΠΕΠ)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proofErr w:type="spellStart"/>
            <w:r w:rsidRPr="00643B28">
              <w:rPr>
                <w:rFonts w:ascii="Arial" w:hAnsi="Arial" w:cs="Arial"/>
              </w:rPr>
              <w:t>Νινέττ</w:t>
            </w:r>
            <w:proofErr w:type="spellEnd"/>
            <w:r w:rsidRPr="00643B28">
              <w:rPr>
                <w:rFonts w:ascii="Arial" w:hAnsi="Arial" w:cs="Arial"/>
              </w:rPr>
              <w:t>α Καζα</w:t>
            </w:r>
            <w:proofErr w:type="spellStart"/>
            <w:r w:rsidRPr="00643B28">
              <w:rPr>
                <w:rFonts w:ascii="Arial" w:hAnsi="Arial" w:cs="Arial"/>
              </w:rPr>
              <w:t>ντζή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Πρόεδρος</w:t>
            </w:r>
          </w:p>
        </w:tc>
      </w:tr>
      <w:tr w:rsidR="00CE40BD" w:rsidRPr="00643B28" w:rsidTr="007173A5"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Χριστιάνα Γρηγορίου</w:t>
            </w: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n-US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 xml:space="preserve">International Information Systems Security Certification Consortium </w:t>
            </w:r>
            <w:r w:rsidRPr="00643B28">
              <w:rPr>
                <w:rFonts w:ascii="Arial" w:hAnsi="Arial" w:cs="Arial"/>
                <w:b/>
              </w:rPr>
              <w:t xml:space="preserve"> </w:t>
            </w:r>
            <w:r w:rsidRPr="00643B28">
              <w:rPr>
                <w:rFonts w:ascii="Arial" w:hAnsi="Arial" w:cs="Arial"/>
                <w:b/>
                <w:lang w:val="en-US"/>
              </w:rPr>
              <w:t>(ISC)</w:t>
            </w:r>
            <w:r w:rsidRPr="00643B28"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 w:rsidRPr="00643B28">
              <w:rPr>
                <w:rFonts w:ascii="Arial" w:hAnsi="Arial" w:cs="Arial"/>
                <w:b/>
                <w:lang w:val="en-US"/>
              </w:rPr>
              <w:t xml:space="preserve"> Cyprus Chapter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Κωνσταντίνος Μαραγκός</w:t>
            </w:r>
          </w:p>
        </w:tc>
      </w:tr>
      <w:tr w:rsidR="00CE40BD" w:rsidRPr="00643B28" w:rsidTr="007173A5">
        <w:tc>
          <w:tcPr>
            <w:tcW w:w="4786" w:type="dxa"/>
            <w:tcBorders>
              <w:top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n-US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 xml:space="preserve">Cyprus Organisation for </w:t>
            </w:r>
            <w:proofErr w:type="spellStart"/>
            <w:r w:rsidRPr="00643B28">
              <w:rPr>
                <w:rFonts w:ascii="Arial" w:hAnsi="Arial" w:cs="Arial"/>
                <w:b/>
                <w:lang w:val="en-US"/>
              </w:rPr>
              <w:t>Standardisation</w:t>
            </w:r>
            <w:proofErr w:type="spellEnd"/>
            <w:r w:rsidRPr="00643B28">
              <w:rPr>
                <w:rFonts w:ascii="Arial" w:hAnsi="Arial" w:cs="Arial"/>
                <w:b/>
                <w:lang w:val="en-US"/>
              </w:rPr>
              <w:t xml:space="preserve"> (CYS)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spacing w:val="-12"/>
              </w:rPr>
            </w:pPr>
            <w:r w:rsidRPr="00643B28">
              <w:rPr>
                <w:rFonts w:ascii="Arial" w:hAnsi="Arial" w:cs="Arial"/>
                <w:lang w:val="el-GR"/>
              </w:rPr>
              <w:t>Μαρία</w:t>
            </w:r>
            <w:r w:rsidRPr="00643B28">
              <w:rPr>
                <w:rFonts w:ascii="Arial" w:hAnsi="Arial" w:cs="Arial"/>
                <w:lang w:val="en-US"/>
              </w:rPr>
              <w:t xml:space="preserve"> </w:t>
            </w:r>
            <w:r w:rsidRPr="00643B28">
              <w:rPr>
                <w:rFonts w:ascii="Arial" w:hAnsi="Arial" w:cs="Arial"/>
                <w:lang w:val="el-GR"/>
              </w:rPr>
              <w:t>Θεοφάνους</w:t>
            </w:r>
            <w:r w:rsidRPr="00643B28">
              <w:rPr>
                <w:rFonts w:ascii="Arial" w:hAnsi="Arial" w:cs="Arial"/>
                <w:lang w:val="en-US"/>
              </w:rPr>
              <w:t>, Assistant Officer for Training &amp; Informative Programmes</w:t>
            </w: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n-US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Κυπριακός Σύνδεσμος Πληροφορικής </w:t>
            </w:r>
            <w:r w:rsidRPr="00643B28">
              <w:rPr>
                <w:rFonts w:ascii="Arial" w:hAnsi="Arial" w:cs="Arial"/>
                <w:b/>
                <w:lang w:val="en-US"/>
              </w:rPr>
              <w:t>(CCS)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Κώστας Αγρότης, Πρόεδρος Δ.Σ.</w:t>
            </w: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Αντρέας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Λούτσιος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Αντιπρόεδρος Δ.Σ.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>Microsoft</w:t>
            </w:r>
            <w:r w:rsidRPr="00643B28">
              <w:rPr>
                <w:rFonts w:ascii="Arial" w:hAnsi="Arial" w:cs="Arial"/>
                <w:b/>
                <w:lang w:val="el-GR"/>
              </w:rPr>
              <w:t xml:space="preserve"> Κύπρου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  <w:proofErr w:type="spellStart"/>
            <w:r w:rsidRPr="00643B28">
              <w:rPr>
                <w:rFonts w:ascii="Arial" w:hAnsi="Arial" w:cs="Arial"/>
              </w:rPr>
              <w:t>Γιώργος</w:t>
            </w:r>
            <w:proofErr w:type="spellEnd"/>
            <w:r w:rsidRPr="00643B28">
              <w:rPr>
                <w:rFonts w:ascii="Arial" w:hAnsi="Arial" w:cs="Arial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</w:rPr>
              <w:t>Πετρ</w:t>
            </w:r>
            <w:proofErr w:type="spellEnd"/>
            <w:r w:rsidRPr="00643B28">
              <w:rPr>
                <w:rFonts w:ascii="Arial" w:hAnsi="Arial" w:cs="Arial"/>
              </w:rPr>
              <w:t xml:space="preserve">ακίδης, </w:t>
            </w:r>
            <w:proofErr w:type="spellStart"/>
            <w:r w:rsidRPr="00643B28">
              <w:rPr>
                <w:rFonts w:ascii="Arial" w:hAnsi="Arial" w:cs="Arial"/>
              </w:rPr>
              <w:t>Γενικός</w:t>
            </w:r>
            <w:proofErr w:type="spellEnd"/>
            <w:r w:rsidRPr="00643B28">
              <w:rPr>
                <w:rFonts w:ascii="Arial" w:hAnsi="Arial" w:cs="Arial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</w:rPr>
              <w:t>Διευθυντής</w:t>
            </w:r>
            <w:proofErr w:type="spellEnd"/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Βανέσσα</w:t>
            </w:r>
            <w:proofErr w:type="spellEnd"/>
            <w:r w:rsidRPr="00643B28">
              <w:rPr>
                <w:rFonts w:ascii="Arial" w:hAnsi="Arial" w:cs="Arial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Αντωνιάδου</w:t>
            </w:r>
            <w:proofErr w:type="spellEnd"/>
            <w:r w:rsidRPr="00643B28">
              <w:rPr>
                <w:rFonts w:ascii="Arial" w:hAnsi="Arial" w:cs="Arial"/>
              </w:rPr>
              <w:t>, Academic Program Manager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>Oracle</w:t>
            </w:r>
            <w:r w:rsidRPr="00643B28">
              <w:rPr>
                <w:rFonts w:ascii="Arial" w:hAnsi="Arial" w:cs="Arial"/>
                <w:b/>
                <w:lang w:val="el-GR"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  <w:proofErr w:type="spellStart"/>
            <w:r w:rsidRPr="00643B28">
              <w:rPr>
                <w:rFonts w:ascii="Arial" w:hAnsi="Arial" w:cs="Arial"/>
              </w:rPr>
              <w:t>Λάμ</w:t>
            </w:r>
            <w:proofErr w:type="spellEnd"/>
            <w:r w:rsidRPr="00643B28">
              <w:rPr>
                <w:rFonts w:ascii="Arial" w:hAnsi="Arial" w:cs="Arial"/>
              </w:rPr>
              <w:t xml:space="preserve">προς  </w:t>
            </w:r>
            <w:proofErr w:type="spellStart"/>
            <w:r w:rsidRPr="00643B28">
              <w:rPr>
                <w:rFonts w:ascii="Arial" w:hAnsi="Arial" w:cs="Arial"/>
              </w:rPr>
              <w:t>Λάμ</w:t>
            </w:r>
            <w:proofErr w:type="spellEnd"/>
            <w:r w:rsidRPr="00643B28">
              <w:rPr>
                <w:rFonts w:ascii="Arial" w:hAnsi="Arial" w:cs="Arial"/>
              </w:rPr>
              <w:t>πρου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643B28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>CYTA</w:t>
            </w:r>
            <w:r w:rsidRPr="00643B28">
              <w:rPr>
                <w:rFonts w:ascii="Arial" w:hAnsi="Arial" w:cs="Arial"/>
                <w:b/>
                <w:lang w:val="el-GR"/>
              </w:rPr>
              <w:t xml:space="preserve"> 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proofErr w:type="spellStart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Νικόλ</w:t>
            </w:r>
            <w:proofErr w:type="spellEnd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Χριστοδουλίδου</w:t>
            </w:r>
            <w:proofErr w:type="spellEnd"/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 xml:space="preserve">, Λειτουργός Μάρκετινγκ </w:t>
            </w:r>
          </w:p>
        </w:tc>
      </w:tr>
      <w:tr w:rsidR="00CE40BD" w:rsidRPr="00CE40BD" w:rsidTr="007173A5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bCs/>
                <w:color w:val="000000"/>
                <w:lang w:val="el-GR" w:eastAsia="zh-CN"/>
              </w:rPr>
            </w:pPr>
            <w:r w:rsidRPr="00643B28">
              <w:rPr>
                <w:rFonts w:ascii="Arial" w:hAnsi="Arial" w:cs="Arial"/>
                <w:bCs/>
                <w:color w:val="000000"/>
                <w:lang w:val="el-GR" w:eastAsia="zh-CN"/>
              </w:rPr>
              <w:t>Μαρία Ιακωβίδου, Ανώτερος Τεχνικός – Ρυθμιστικά Θέματα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n-US"/>
              </w:rPr>
              <w:t>MTN</w:t>
            </w:r>
            <w:r w:rsidRPr="00643B28">
              <w:rPr>
                <w:rFonts w:ascii="Arial" w:hAnsi="Arial" w:cs="Arial"/>
                <w:b/>
                <w:lang w:val="el-GR"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Μάρλεν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 Μιχαήλ, Ανώτερη Διευθύντρια Επικοινωνίας και Δημοσίων Σχέσεων 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n-US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Ραφαέλλα</w:t>
            </w:r>
            <w:proofErr w:type="spellEnd"/>
            <w:r w:rsidRPr="00643B28">
              <w:rPr>
                <w:rFonts w:ascii="Arial" w:hAnsi="Arial" w:cs="Arial"/>
                <w:lang w:val="en-US"/>
              </w:rPr>
              <w:t xml:space="preserve"> </w:t>
            </w:r>
            <w:r w:rsidRPr="00643B28">
              <w:rPr>
                <w:rFonts w:ascii="Arial" w:hAnsi="Arial" w:cs="Arial"/>
                <w:lang w:val="el-GR"/>
              </w:rPr>
              <w:t>Ανδρέου</w:t>
            </w:r>
            <w:r w:rsidRPr="00643B28">
              <w:rPr>
                <w:rFonts w:ascii="Arial" w:hAnsi="Arial" w:cs="Arial"/>
                <w:lang w:val="en-US"/>
              </w:rPr>
              <w:t>, Communication &amp; PR Coordinator</w:t>
            </w:r>
          </w:p>
        </w:tc>
      </w:tr>
      <w:tr w:rsidR="00CE40BD" w:rsidRPr="00CE40BD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Τμήμα Πληροφορικής, Πανεπιστήμιο Κύπρου (ΠΚ)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Ζέτα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Καπιτσάκη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Επίκουρη Καθηγήτρια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Βάσος Βασιλείου, Επίκουρος Καθηγητής</w:t>
            </w:r>
          </w:p>
        </w:tc>
      </w:tr>
      <w:tr w:rsidR="00CE40BD" w:rsidRPr="00643B28" w:rsidTr="007173A5">
        <w:tc>
          <w:tcPr>
            <w:tcW w:w="47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</w:rPr>
            </w:pPr>
            <w:r w:rsidRPr="00643B28">
              <w:rPr>
                <w:rFonts w:ascii="Arial" w:hAnsi="Arial" w:cs="Arial"/>
                <w:b/>
              </w:rPr>
              <w:t xml:space="preserve">Social Computing Research </w:t>
            </w:r>
            <w:proofErr w:type="spellStart"/>
            <w:r w:rsidRPr="00643B28">
              <w:rPr>
                <w:rFonts w:ascii="Arial" w:hAnsi="Arial" w:cs="Arial"/>
                <w:b/>
              </w:rPr>
              <w:t>Center</w:t>
            </w:r>
            <w:proofErr w:type="spellEnd"/>
            <w:r w:rsidRPr="00643B28">
              <w:rPr>
                <w:rFonts w:ascii="Arial" w:hAnsi="Arial" w:cs="Arial"/>
                <w:b/>
              </w:rPr>
              <w:t xml:space="preserve">, </w:t>
            </w:r>
            <w:r w:rsidRPr="00643B28">
              <w:rPr>
                <w:rFonts w:ascii="Arial" w:hAnsi="Arial" w:cs="Arial"/>
                <w:b/>
                <w:lang w:val="el-GR"/>
              </w:rPr>
              <w:t>Τεχνολογικό</w:t>
            </w:r>
            <w:r w:rsidRPr="00643B28">
              <w:rPr>
                <w:rFonts w:ascii="Arial" w:hAnsi="Arial" w:cs="Arial"/>
                <w:b/>
              </w:rPr>
              <w:t xml:space="preserve"> </w:t>
            </w:r>
            <w:r w:rsidRPr="00643B28">
              <w:rPr>
                <w:rFonts w:ascii="Arial" w:hAnsi="Arial" w:cs="Arial"/>
                <w:b/>
                <w:lang w:val="el-GR"/>
              </w:rPr>
              <w:t>Πανεπιστήμιο</w:t>
            </w:r>
            <w:r w:rsidRPr="00643B28">
              <w:rPr>
                <w:rFonts w:ascii="Arial" w:hAnsi="Arial" w:cs="Arial"/>
                <w:b/>
              </w:rPr>
              <w:t xml:space="preserve"> </w:t>
            </w:r>
            <w:r w:rsidRPr="00643B28">
              <w:rPr>
                <w:rFonts w:ascii="Arial" w:hAnsi="Arial" w:cs="Arial"/>
                <w:b/>
                <w:lang w:val="el-GR"/>
              </w:rPr>
              <w:t>Κύπρου (ΤΕΠΑΚ)</w:t>
            </w:r>
            <w:r w:rsidRPr="00643B2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</w:p>
        </w:tc>
      </w:tr>
      <w:tr w:rsidR="00CE40BD" w:rsidRPr="00643B28" w:rsidTr="007173A5">
        <w:tc>
          <w:tcPr>
            <w:tcW w:w="4786" w:type="dxa"/>
            <w:tcBorders>
              <w:bottom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n-US"/>
              </w:rPr>
            </w:pPr>
            <w:r w:rsidRPr="00643B28">
              <w:rPr>
                <w:rFonts w:ascii="Arial" w:hAnsi="Arial" w:cs="Arial"/>
                <w:lang w:val="el-GR"/>
              </w:rPr>
              <w:t>Παναγιώτης Ζαφείρης, Καθηγητής</w:t>
            </w:r>
          </w:p>
        </w:tc>
      </w:tr>
      <w:tr w:rsidR="00CE40BD" w:rsidRPr="00643B28" w:rsidTr="007173A5">
        <w:tc>
          <w:tcPr>
            <w:tcW w:w="4786" w:type="dxa"/>
            <w:tcBorders>
              <w:top w:val="nil"/>
            </w:tcBorders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Μιχάλης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Σιριβιανός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, Λέκτορας </w:t>
            </w:r>
          </w:p>
        </w:tc>
      </w:tr>
      <w:tr w:rsidR="00CE40BD" w:rsidRPr="00643B28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Τμήμα Πληροφορικής, Πανεπιστήμιο Λευκωσίας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Ιωάννα Διονυσίου, Αναπληρώτρια Καθηγήτρια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--</w:t>
            </w:r>
          </w:p>
        </w:tc>
      </w:tr>
      <w:tr w:rsidR="00CE40BD" w:rsidRPr="00CE40BD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>Κέντρο Κινδύνου, Ασφάλειας και Περιβάλλοντος (CERISE), Ευρωπαϊκό Πανεπιστήμιο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CE40BD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 xml:space="preserve">Γιάννα </w:t>
            </w:r>
            <w:proofErr w:type="spellStart"/>
            <w:r w:rsidRPr="00643B28">
              <w:rPr>
                <w:rFonts w:ascii="Arial" w:hAnsi="Arial" w:cs="Arial"/>
                <w:lang w:val="el-GR"/>
              </w:rPr>
              <w:t>Δανίδου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>, Λέκτορας και Ερευνήτρια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Μιχάλης Γεωργίου</w:t>
            </w:r>
          </w:p>
        </w:tc>
      </w:tr>
      <w:tr w:rsidR="00CE40BD" w:rsidRPr="00CE40BD" w:rsidTr="007173A5">
        <w:tc>
          <w:tcPr>
            <w:tcW w:w="4786" w:type="dxa"/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b/>
                <w:lang w:val="el-GR"/>
              </w:rPr>
            </w:pPr>
            <w:r w:rsidRPr="00643B28">
              <w:rPr>
                <w:rFonts w:ascii="Arial" w:hAnsi="Arial" w:cs="Arial"/>
                <w:b/>
                <w:lang w:val="el-GR"/>
              </w:rPr>
              <w:t xml:space="preserve">Γραφείο Επιτρόπου Προστασίας Δεδομένων Προσωπικού Χαρακτήρα 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Εκπρόσωπος, Θέση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</w:rPr>
            </w:pPr>
            <w:proofErr w:type="spellStart"/>
            <w:r w:rsidRPr="00643B28">
              <w:rPr>
                <w:rFonts w:ascii="Arial" w:hAnsi="Arial" w:cs="Arial"/>
              </w:rPr>
              <w:t>Ειρήνη</w:t>
            </w:r>
            <w:proofErr w:type="spellEnd"/>
            <w:r w:rsidRPr="00643B28">
              <w:rPr>
                <w:rFonts w:ascii="Arial" w:hAnsi="Arial" w:cs="Arial"/>
              </w:rPr>
              <w:t xml:space="preserve"> </w:t>
            </w:r>
            <w:proofErr w:type="spellStart"/>
            <w:r w:rsidRPr="00643B28">
              <w:rPr>
                <w:rFonts w:ascii="Arial" w:hAnsi="Arial" w:cs="Arial"/>
              </w:rPr>
              <w:t>Λοϊζίδου-Νικολ</w:t>
            </w:r>
            <w:proofErr w:type="spellEnd"/>
            <w:r w:rsidRPr="00643B28">
              <w:rPr>
                <w:rFonts w:ascii="Arial" w:hAnsi="Arial" w:cs="Arial"/>
              </w:rPr>
              <w:t>αΐδου</w:t>
            </w:r>
            <w:r w:rsidRPr="00643B28">
              <w:rPr>
                <w:rFonts w:ascii="Arial" w:hAnsi="Arial" w:cs="Arial"/>
                <w:lang w:val="el-GR"/>
              </w:rPr>
              <w:t>, Επίτροπος</w:t>
            </w:r>
          </w:p>
        </w:tc>
      </w:tr>
      <w:tr w:rsidR="00CE40BD" w:rsidRPr="00643B28" w:rsidTr="007173A5">
        <w:tc>
          <w:tcPr>
            <w:tcW w:w="4786" w:type="dxa"/>
          </w:tcPr>
          <w:p w:rsidR="00CE40BD" w:rsidRPr="00643B28" w:rsidRDefault="00CE40BD" w:rsidP="007173A5">
            <w:pPr>
              <w:jc w:val="right"/>
              <w:rPr>
                <w:rFonts w:ascii="Arial" w:hAnsi="Arial" w:cs="Arial"/>
                <w:lang w:val="el-GR"/>
              </w:rPr>
            </w:pPr>
            <w:r w:rsidRPr="00643B28">
              <w:rPr>
                <w:rFonts w:ascii="Arial" w:hAnsi="Arial" w:cs="Arial"/>
                <w:lang w:val="el-GR"/>
              </w:rPr>
              <w:t>Αναπληρωτής Εκπρόσωπος-Μέλος, Θέση</w:t>
            </w:r>
          </w:p>
        </w:tc>
        <w:tc>
          <w:tcPr>
            <w:tcW w:w="5068" w:type="dxa"/>
            <w:tcBorders>
              <w:top w:val="single" w:sz="4" w:space="0" w:color="auto"/>
            </w:tcBorders>
          </w:tcPr>
          <w:p w:rsidR="00CE40BD" w:rsidRPr="00643B28" w:rsidRDefault="00CE40BD" w:rsidP="007173A5">
            <w:pPr>
              <w:rPr>
                <w:rFonts w:ascii="Arial" w:hAnsi="Arial" w:cs="Arial"/>
                <w:lang w:val="el-GR"/>
              </w:rPr>
            </w:pPr>
            <w:proofErr w:type="spellStart"/>
            <w:r w:rsidRPr="00643B28">
              <w:rPr>
                <w:rFonts w:ascii="Arial" w:hAnsi="Arial" w:cs="Arial"/>
                <w:lang w:val="el-GR"/>
              </w:rPr>
              <w:t>Νόνη</w:t>
            </w:r>
            <w:proofErr w:type="spellEnd"/>
            <w:r w:rsidRPr="00643B28">
              <w:rPr>
                <w:rFonts w:ascii="Arial" w:hAnsi="Arial" w:cs="Arial"/>
                <w:lang w:val="el-GR"/>
              </w:rPr>
              <w:t xml:space="preserve"> Αβραάμ, Λειτουργός</w:t>
            </w:r>
          </w:p>
        </w:tc>
      </w:tr>
    </w:tbl>
    <w:p w:rsidR="00CE40BD" w:rsidRPr="00643B28" w:rsidRDefault="00CE40BD" w:rsidP="00CE40BD">
      <w:pPr>
        <w:jc w:val="center"/>
        <w:rPr>
          <w:rFonts w:ascii="Arial" w:hAnsi="Arial" w:cs="Arial"/>
          <w:lang w:val="el-GR"/>
        </w:rPr>
      </w:pPr>
    </w:p>
    <w:p w:rsidR="00CE40BD" w:rsidRPr="00CE40BD" w:rsidRDefault="00CE40BD">
      <w:pPr>
        <w:rPr>
          <w:rFonts w:ascii="Arial" w:hAnsi="Arial" w:cs="Arial"/>
          <w:b/>
          <w:lang w:val="el-GR"/>
        </w:rPr>
      </w:pPr>
      <w:bookmarkStart w:id="0" w:name="_GoBack"/>
      <w:bookmarkEnd w:id="0"/>
    </w:p>
    <w:sectPr w:rsidR="00CE40BD" w:rsidRPr="00CE40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BD"/>
    <w:rsid w:val="00C026B0"/>
    <w:rsid w:val="00C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BD"/>
    <w:pPr>
      <w:spacing w:before="120" w:after="0" w:line="259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0BD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BD"/>
    <w:pPr>
      <w:spacing w:before="120" w:after="0" w:line="259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0BD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2019-08-27T09:16:00Z</dcterms:created>
  <dcterms:modified xsi:type="dcterms:W3CDTF">2019-08-27T09:19:00Z</dcterms:modified>
</cp:coreProperties>
</file>